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2" w:rsidRDefault="00084FF8" w:rsidP="001D6EBA">
      <w:pPr>
        <w:jc w:val="center"/>
        <w:rPr>
          <w:rFonts w:ascii="雅坊美工12" w:eastAsia="雅坊美工12" w:hint="eastAsia"/>
          <w:sz w:val="28"/>
          <w:szCs w:val="28"/>
        </w:rPr>
      </w:pPr>
      <w:r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</w:p>
    <w:p w:rsidR="003A3AA9" w:rsidRDefault="003A3AA9" w:rsidP="001D6EBA">
      <w:pPr>
        <w:jc w:val="center"/>
        <w:rPr>
          <w:rFonts w:ascii="雅坊美工12" w:eastAsia="雅坊美工12" w:hint="eastAsia"/>
          <w:sz w:val="28"/>
          <w:szCs w:val="28"/>
        </w:rPr>
      </w:pPr>
    </w:p>
    <w:p w:rsidR="00286BD2" w:rsidRPr="00AD5D68" w:rsidRDefault="00AD5D68" w:rsidP="001D6EBA">
      <w:pPr>
        <w:jc w:val="center"/>
        <w:rPr>
          <w:rFonts w:ascii="雅坊美工12" w:eastAsia="雅坊美工12" w:hAnsi="細明體" w:cs="細明體" w:hint="eastAsia"/>
          <w:sz w:val="28"/>
          <w:szCs w:val="28"/>
        </w:rPr>
      </w:pPr>
      <w:r w:rsidRPr="00AD5D68">
        <w:rPr>
          <w:rFonts w:ascii="雅坊美工12" w:eastAsia="雅坊美工12" w:hint="eastAsia"/>
          <w:sz w:val="28"/>
          <w:szCs w:val="28"/>
        </w:rPr>
        <w:t>K</w:t>
      </w:r>
      <w:r w:rsidRPr="00AD5D68">
        <w:rPr>
          <w:rFonts w:ascii="雅坊美工12" w:eastAsia="雅坊美工12" w:hAnsi="細明體" w:cs="細明體" w:hint="eastAsia"/>
          <w:sz w:val="28"/>
          <w:szCs w:val="28"/>
        </w:rPr>
        <w:t>商周 商智</w:t>
      </w:r>
    </w:p>
    <w:p w:rsidR="003A3AA9" w:rsidRPr="003A3AA9" w:rsidRDefault="003A3AA9" w:rsidP="001D6EBA">
      <w:pPr>
        <w:jc w:val="center"/>
        <w:rPr>
          <w:rFonts w:ascii="雅坊美工12" w:eastAsia="雅坊美工12" w:hAnsi="細明體" w:cs="細明體" w:hint="eastAsia"/>
          <w:sz w:val="28"/>
          <w:szCs w:val="28"/>
        </w:rPr>
      </w:pP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3227"/>
        <w:gridCol w:w="4252"/>
        <w:gridCol w:w="3122"/>
      </w:tblGrid>
      <w:tr w:rsidR="00084FF8" w:rsidRPr="00084FF8" w:rsidTr="00A160C4">
        <w:tc>
          <w:tcPr>
            <w:tcW w:w="3227" w:type="dxa"/>
            <w:tcBorders>
              <w:top w:val="dotDash" w:sz="12" w:space="0" w:color="auto"/>
              <w:left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4252" w:type="dxa"/>
            <w:tcBorders>
              <w:top w:val="dotDash" w:sz="12" w:space="0" w:color="auto"/>
              <w:bottom w:val="single" w:sz="4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3122" w:type="dxa"/>
            <w:tcBorders>
              <w:top w:val="dotDash" w:sz="12" w:space="0" w:color="auto"/>
              <w:bottom w:val="single" w:sz="4" w:space="0" w:color="auto"/>
              <w:right w:val="dotDash" w:sz="12" w:space="0" w:color="auto"/>
            </w:tcBorders>
          </w:tcPr>
          <w:p w:rsidR="00084FF8" w:rsidRPr="005D4D93" w:rsidRDefault="00084FF8" w:rsidP="005D4D93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5D4D93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AD5D68" w:rsidRPr="00084FF8" w:rsidTr="00A160C4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K001</w:t>
            </w:r>
          </w:p>
        </w:tc>
        <w:tc>
          <w:tcPr>
            <w:tcW w:w="4252" w:type="dxa"/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時間管理高手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273EC6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K001.1</w:t>
            </w:r>
          </w:p>
        </w:tc>
        <w:tc>
          <w:tcPr>
            <w:tcW w:w="4252" w:type="dxa"/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時間管理高手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273EC6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K002</w:t>
            </w:r>
          </w:p>
        </w:tc>
        <w:tc>
          <w:tcPr>
            <w:tcW w:w="4252" w:type="dxa"/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273EC6">
        <w:tc>
          <w:tcPr>
            <w:tcW w:w="3227" w:type="dxa"/>
            <w:tcBorders>
              <w:lef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K003</w:t>
            </w:r>
          </w:p>
        </w:tc>
        <w:tc>
          <w:tcPr>
            <w:tcW w:w="4252" w:type="dxa"/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解題高手</w:t>
            </w:r>
          </w:p>
        </w:tc>
        <w:tc>
          <w:tcPr>
            <w:tcW w:w="3122" w:type="dxa"/>
            <w:tcBorders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273EC6">
        <w:trPr>
          <w:trHeight w:val="308"/>
        </w:trPr>
        <w:tc>
          <w:tcPr>
            <w:tcW w:w="3227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k書高手</w:t>
            </w:r>
          </w:p>
        </w:tc>
        <w:tc>
          <w:tcPr>
            <w:tcW w:w="3122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2614B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AD5D68">
              <w:rPr>
                <w:rFonts w:ascii="雅坊美工12" w:eastAsia="雅坊美工12" w:hint="eastAsia"/>
                <w:sz w:val="26"/>
                <w:szCs w:val="26"/>
              </w:rPr>
              <w:t>學伴蘇</w:t>
            </w:r>
            <w:proofErr w:type="gramEnd"/>
            <w:r w:rsidRPr="00AD5D68">
              <w:rPr>
                <w:rFonts w:ascii="雅坊美工12" w:eastAsia="雅坊美工12" w:hint="eastAsia"/>
                <w:sz w:val="26"/>
                <w:szCs w:val="26"/>
              </w:rPr>
              <w:t>菲亞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0215CE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這是我的答案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0215C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有個女孩叫feeling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13B99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心酸的幸福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0215CE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13B99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思考的技術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13B99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圖解思考法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13B99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論語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713B99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窮得有品味</w:t>
            </w:r>
          </w:p>
        </w:tc>
        <w:tc>
          <w:tcPr>
            <w:tcW w:w="3122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成年兒童與家庭危機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右手左手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寫給年輕人的簡明世界史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愛的序位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犧牲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逃學的孩子不一定壞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商智出版</w:t>
            </w:r>
          </w:p>
        </w:tc>
      </w:tr>
      <w:tr w:rsidR="00AD5D68" w:rsidRPr="00084FF8" w:rsidTr="00491DA7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食物的真相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商智出版</w:t>
            </w:r>
          </w:p>
        </w:tc>
      </w:tr>
      <w:tr w:rsidR="00AD5D68" w:rsidRPr="00084FF8" w:rsidTr="001F586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我們不結婚</w:t>
            </w:r>
            <w:r w:rsidRPr="00AD5D6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AD5D6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好嗎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商智出版</w:t>
            </w:r>
          </w:p>
        </w:tc>
      </w:tr>
      <w:tr w:rsidR="00AD5D68" w:rsidRPr="00084FF8" w:rsidTr="001F586E">
        <w:trPr>
          <w:trHeight w:val="21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7點47分</w:t>
            </w:r>
            <w:r w:rsidRPr="00AD5D6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AD5D6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天台上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被放逐的孩子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微雨之城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別讓我走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THE 姊妹 HELP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5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寫給我的生活的信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真情書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寧可為夢想使壞也</w:t>
            </w:r>
            <w:proofErr w:type="gramStart"/>
            <w:r w:rsidRPr="00AD5D68">
              <w:rPr>
                <w:rFonts w:ascii="雅坊美工12" w:eastAsia="雅坊美工12" w:hint="eastAsia"/>
                <w:sz w:val="26"/>
                <w:szCs w:val="26"/>
              </w:rPr>
              <w:t>不想窮忙一輩子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AD5D68">
        <w:trPr>
          <w:trHeight w:val="22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lastRenderedPageBreak/>
              <w:t>K048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AD5D68">
              <w:rPr>
                <w:rFonts w:ascii="雅坊美工12" w:eastAsia="雅坊美工12" w:hint="eastAsia"/>
                <w:sz w:val="26"/>
                <w:szCs w:val="26"/>
              </w:rPr>
              <w:t>瑪</w:t>
            </w:r>
            <w:proofErr w:type="gramEnd"/>
            <w:r w:rsidRPr="00AD5D68">
              <w:rPr>
                <w:rFonts w:ascii="雅坊美工12" w:eastAsia="雅坊美工12" w:hint="eastAsia"/>
                <w:sz w:val="26"/>
                <w:szCs w:val="26"/>
              </w:rPr>
              <w:t>歌的守護天使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3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回程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想太多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K050.1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想太多2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天使的來信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F586E">
        <w:trPr>
          <w:trHeight w:val="18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為什麼無法控制我的狗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商周出版</w:t>
            </w:r>
          </w:p>
        </w:tc>
      </w:tr>
      <w:tr w:rsidR="00AD5D68" w:rsidRPr="00084FF8" w:rsidTr="00174B95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你有多種要</w:t>
            </w:r>
            <w:r w:rsidRPr="00AD5D6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AD5D6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我怎麼失去了才知道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商周文化</w:t>
            </w:r>
          </w:p>
        </w:tc>
      </w:tr>
      <w:tr w:rsidR="00AD5D68" w:rsidRPr="00084FF8" w:rsidTr="00174B95">
        <w:trPr>
          <w:trHeight w:val="165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>
              <w:rPr>
                <w:rFonts w:ascii="雅坊美工12" w:eastAsia="雅坊美工12" w:hint="eastAsia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2FAEB3" wp14:editId="6B4DDAB2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184150</wp:posOffset>
                  </wp:positionV>
                  <wp:extent cx="2049145" cy="3063240"/>
                  <wp:effectExtent l="266700" t="171450" r="255905" b="15621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v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93892">
                            <a:off x="0" y="0"/>
                            <a:ext cx="2049145" cy="306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四股:他的第四</w:t>
            </w:r>
            <w:proofErr w:type="gramStart"/>
            <w:r w:rsidRPr="00AD5D68">
              <w:rPr>
                <w:rFonts w:ascii="雅坊美工12" w:eastAsia="雅坊美工12" w:hint="eastAsia"/>
                <w:sz w:val="26"/>
                <w:szCs w:val="26"/>
              </w:rPr>
              <w:t>個</w:t>
            </w:r>
            <w:proofErr w:type="gramEnd"/>
            <w:r w:rsidRPr="00AD5D68">
              <w:rPr>
                <w:rFonts w:ascii="雅坊美工12" w:eastAsia="雅坊美工12" w:hint="eastAsia"/>
                <w:sz w:val="26"/>
                <w:szCs w:val="26"/>
              </w:rPr>
              <w:t>女人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商周文化</w:t>
            </w:r>
          </w:p>
        </w:tc>
      </w:tr>
      <w:tr w:rsidR="00AD5D68" w:rsidRPr="00084FF8" w:rsidTr="00AD5D68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dotDash" w:sz="12" w:space="0" w:color="auto"/>
              <w:bottom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K059</w:t>
            </w:r>
          </w:p>
        </w:tc>
        <w:tc>
          <w:tcPr>
            <w:tcW w:w="4252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主角的條件</w:t>
            </w:r>
          </w:p>
        </w:tc>
        <w:tc>
          <w:tcPr>
            <w:tcW w:w="3122" w:type="dxa"/>
            <w:tcBorders>
              <w:top w:val="single" w:sz="4" w:space="0" w:color="auto"/>
              <w:bottom w:val="dotDash" w:sz="12" w:space="0" w:color="auto"/>
              <w:right w:val="dotDash" w:sz="12" w:space="0" w:color="auto"/>
            </w:tcBorders>
            <w:vAlign w:val="center"/>
          </w:tcPr>
          <w:p w:rsidR="00AD5D68" w:rsidRPr="00AD5D68" w:rsidRDefault="00AD5D68" w:rsidP="00AD5D6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AD5D68">
              <w:rPr>
                <w:rFonts w:ascii="雅坊美工12" w:eastAsia="雅坊美工12" w:hint="eastAsia"/>
                <w:sz w:val="26"/>
                <w:szCs w:val="26"/>
              </w:rPr>
              <w:t>商周文化</w:t>
            </w:r>
          </w:p>
        </w:tc>
      </w:tr>
    </w:tbl>
    <w:p w:rsidR="00084FF8" w:rsidRDefault="001D6EBA" w:rsidP="001D6EBA">
      <w:pPr>
        <w:tabs>
          <w:tab w:val="left" w:pos="8865"/>
        </w:tabs>
        <w:rPr>
          <w:rFonts w:ascii="雅坊美工12" w:eastAsia="雅坊美工12" w:hint="eastAsia"/>
          <w:szCs w:val="24"/>
        </w:rPr>
      </w:pPr>
      <w:r>
        <w:rPr>
          <w:rFonts w:ascii="雅坊美工12" w:eastAsia="雅坊美工12"/>
          <w:szCs w:val="24"/>
        </w:rPr>
        <w:tab/>
      </w:r>
    </w:p>
    <w:p w:rsidR="00BD020A" w:rsidRPr="00084FF8" w:rsidRDefault="00BD020A" w:rsidP="001D6EBA">
      <w:pPr>
        <w:tabs>
          <w:tab w:val="left" w:pos="8865"/>
        </w:tabs>
        <w:rPr>
          <w:rFonts w:ascii="雅坊美工12" w:eastAsia="雅坊美工12" w:hint="eastAsia"/>
          <w:szCs w:val="24"/>
        </w:rPr>
      </w:pPr>
      <w:bookmarkStart w:id="0" w:name="_GoBack"/>
      <w:bookmarkEnd w:id="0"/>
    </w:p>
    <w:sectPr w:rsidR="00BD020A" w:rsidRPr="00084FF8" w:rsidSect="00084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6055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6056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K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56054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0D678A"/>
    <w:rsid w:val="001676C1"/>
    <w:rsid w:val="001C0248"/>
    <w:rsid w:val="001D6EBA"/>
    <w:rsid w:val="0020522F"/>
    <w:rsid w:val="00286BD2"/>
    <w:rsid w:val="00297A5B"/>
    <w:rsid w:val="00370D88"/>
    <w:rsid w:val="003A3AA9"/>
    <w:rsid w:val="005D4D93"/>
    <w:rsid w:val="0062751C"/>
    <w:rsid w:val="008C6282"/>
    <w:rsid w:val="008E7D97"/>
    <w:rsid w:val="00942623"/>
    <w:rsid w:val="00975CEE"/>
    <w:rsid w:val="00A160C4"/>
    <w:rsid w:val="00A270B3"/>
    <w:rsid w:val="00A33B88"/>
    <w:rsid w:val="00A50319"/>
    <w:rsid w:val="00A94508"/>
    <w:rsid w:val="00AA72C6"/>
    <w:rsid w:val="00AB4F26"/>
    <w:rsid w:val="00AD5D68"/>
    <w:rsid w:val="00BB5DAD"/>
    <w:rsid w:val="00BD020A"/>
    <w:rsid w:val="00BD5C6E"/>
    <w:rsid w:val="00C93DDF"/>
    <w:rsid w:val="00C968F6"/>
    <w:rsid w:val="00E6785D"/>
    <w:rsid w:val="00E94D8C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EACD-37C0-44BB-B481-794EAA00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2013-05-29T03:03:00Z</cp:lastPrinted>
  <dcterms:created xsi:type="dcterms:W3CDTF">2013-05-29T06:33:00Z</dcterms:created>
  <dcterms:modified xsi:type="dcterms:W3CDTF">2013-05-29T06:33:00Z</dcterms:modified>
</cp:coreProperties>
</file>